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44" w:rsidRDefault="00747944" w:rsidP="00747944">
      <w:pPr>
        <w:pStyle w:val="Heading1"/>
        <w:numPr>
          <w:ilvl w:val="0"/>
          <w:numId w:val="2"/>
        </w:numPr>
        <w:spacing w:before="153"/>
        <w:rPr>
          <w:color w:val="212121"/>
          <w:kern w:val="36"/>
        </w:rPr>
      </w:pPr>
      <w:r>
        <w:rPr>
          <w:color w:val="212121"/>
          <w:kern w:val="36"/>
        </w:rPr>
        <w:t>PROCEDURE</w:t>
      </w:r>
      <w:r>
        <w:rPr>
          <w:color w:val="212121"/>
          <w:spacing w:val="-3"/>
          <w:kern w:val="36"/>
        </w:rPr>
        <w:t xml:space="preserve"> </w:t>
      </w:r>
      <w:r>
        <w:rPr>
          <w:color w:val="212121"/>
          <w:kern w:val="36"/>
        </w:rPr>
        <w:t>FOR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SUBMITTING</w:t>
      </w:r>
      <w:r w:rsidRPr="00747944">
        <w:rPr>
          <w:color w:val="000000" w:themeColor="text1"/>
          <w:spacing w:val="-1"/>
          <w:kern w:val="36"/>
        </w:rPr>
        <w:t xml:space="preserve"> </w:t>
      </w:r>
      <w:hyperlink r:id="rId5" w:history="1">
        <w:r w:rsidRPr="00747944">
          <w:rPr>
            <w:rStyle w:val="Hyperlink"/>
            <w:color w:val="000000" w:themeColor="text1"/>
            <w:kern w:val="36"/>
            <w:u w:val="none"/>
          </w:rPr>
          <w:t>NOTIFICATION</w:t>
        </w:r>
      </w:hyperlink>
    </w:p>
    <w:p w:rsidR="00747944" w:rsidRDefault="00747944" w:rsidP="00747944">
      <w:pPr>
        <w:pStyle w:val="ListParagraph"/>
        <w:numPr>
          <w:ilvl w:val="1"/>
          <w:numId w:val="1"/>
        </w:numPr>
        <w:spacing w:before="214" w:line="264" w:lineRule="auto"/>
        <w:ind w:right="496" w:hanging="361"/>
        <w:rPr>
          <w:sz w:val="24"/>
          <w:szCs w:val="24"/>
        </w:rPr>
      </w:pPr>
      <w:r>
        <w:rPr>
          <w:sz w:val="24"/>
          <w:szCs w:val="24"/>
        </w:rPr>
        <w:t>The importers and clearing agents shall register with SLSI for on-line submission of Notification.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 relevant Application is available in the SLSI website</w:t>
      </w:r>
      <w:r>
        <w:rPr>
          <w:color w:val="333333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333333"/>
            <w:sz w:val="24"/>
            <w:szCs w:val="24"/>
            <w:u w:color="333333"/>
          </w:rPr>
          <w:t>www.slsi.lk</w:t>
        </w:r>
      </w:hyperlink>
      <w:r>
        <w:rPr>
          <w:sz w:val="24"/>
          <w:szCs w:val="24"/>
        </w:rPr>
        <w:t>. Once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registration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SLSI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issue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‘User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name’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‘Password’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Importer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Clearing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Agent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to    log    into    the   On-line   system   of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Compulsory    Import   Inspection    Scheme  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SLSI</w:t>
      </w:r>
      <w:r>
        <w:rPr>
          <w:color w:val="333333"/>
          <w:spacing w:val="-1"/>
          <w:sz w:val="24"/>
          <w:szCs w:val="24"/>
        </w:rPr>
        <w:t xml:space="preserve"> </w:t>
      </w:r>
      <w:hyperlink r:id="rId7" w:history="1">
        <w:r>
          <w:rPr>
            <w:rStyle w:val="Hyperlink"/>
            <w:color w:val="333333"/>
            <w:sz w:val="24"/>
            <w:szCs w:val="24"/>
            <w:u w:color="333333"/>
          </w:rPr>
          <w:t>www.nationalsinglewindow.gov.lk</w:t>
        </w:r>
        <w:r>
          <w:rPr>
            <w:rStyle w:val="Hyperlink"/>
            <w:sz w:val="24"/>
            <w:szCs w:val="24"/>
          </w:rPr>
          <w:t>.</w:t>
        </w:r>
      </w:hyperlink>
    </w:p>
    <w:p w:rsidR="00747944" w:rsidRDefault="00747944" w:rsidP="00747944">
      <w:pPr>
        <w:pStyle w:val="ListParagraph"/>
        <w:numPr>
          <w:ilvl w:val="1"/>
          <w:numId w:val="1"/>
        </w:numPr>
        <w:spacing w:line="264" w:lineRule="auto"/>
        <w:ind w:right="498" w:hanging="36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100" cy="12700"/>
            <wp:effectExtent l="0" t="0" r="0" b="6350"/>
            <wp:docPr id="1" name="Picture 1" descr="C:\Users\puwasala\AppData\Local\Temp\ksohtml146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wasala\AppData\Local\Temp\ksohtml14664\wp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importer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duly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filled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notification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manually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(FM-II-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01) with a special permission by D(QA). It should have accompanied with scanned copies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 supporting documents in working language of Sri Lanka (English) by giving sufficient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frame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inspect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consignment.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20"/>
        <w:ind w:hanging="305"/>
        <w:jc w:val="left"/>
        <w:rPr>
          <w:sz w:val="24"/>
          <w:szCs w:val="24"/>
        </w:rPr>
      </w:pPr>
      <w:r>
        <w:rPr>
          <w:sz w:val="24"/>
          <w:szCs w:val="24"/>
        </w:rPr>
        <w:t>Commercial</w:t>
      </w:r>
      <w:r>
        <w:rPr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Invoice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29"/>
        <w:ind w:left="1271" w:right="498" w:hanging="270"/>
        <w:rPr>
          <w:sz w:val="24"/>
          <w:szCs w:val="24"/>
        </w:rPr>
      </w:pPr>
      <w:r>
        <w:tab/>
      </w:r>
      <w:r>
        <w:rPr>
          <w:sz w:val="24"/>
          <w:szCs w:val="24"/>
        </w:rPr>
        <w:t>Packing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indicating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batch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numbers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quantity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batch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consignment.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16"/>
        <w:ind w:hanging="305"/>
        <w:jc w:val="left"/>
        <w:rPr>
          <w:sz w:val="24"/>
          <w:szCs w:val="24"/>
        </w:rPr>
      </w:pPr>
      <w:r>
        <w:rPr>
          <w:sz w:val="24"/>
          <w:szCs w:val="24"/>
        </w:rPr>
        <w:t>Original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Lading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14"/>
        <w:ind w:left="1261" w:hanging="260"/>
        <w:jc w:val="left"/>
        <w:rPr>
          <w:sz w:val="24"/>
          <w:szCs w:val="24"/>
        </w:rPr>
      </w:pPr>
      <w:r>
        <w:rPr>
          <w:sz w:val="24"/>
          <w:szCs w:val="24"/>
        </w:rPr>
        <w:t>Original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required.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15" w:line="264" w:lineRule="auto"/>
        <w:ind w:left="1271" w:right="501" w:hanging="270"/>
        <w:rPr>
          <w:sz w:val="24"/>
          <w:szCs w:val="24"/>
        </w:rPr>
      </w:pPr>
      <w:r>
        <w:rPr>
          <w:sz w:val="24"/>
          <w:szCs w:val="24"/>
        </w:rPr>
        <w:t>Customs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Declaration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customs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entry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number.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case,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importer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position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to submit custom entry number at the time of submission of the notification, bank stamped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invoice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submitted.</w:t>
      </w:r>
    </w:p>
    <w:p w:rsidR="00747944" w:rsidRDefault="00747944" w:rsidP="00747944">
      <w:pPr>
        <w:pStyle w:val="ListParagraph"/>
        <w:numPr>
          <w:ilvl w:val="2"/>
          <w:numId w:val="1"/>
        </w:numPr>
        <w:spacing w:before="226" w:line="264" w:lineRule="auto"/>
        <w:ind w:left="1271" w:right="500" w:hanging="270"/>
        <w:rPr>
          <w:sz w:val="24"/>
          <w:szCs w:val="24"/>
        </w:rPr>
      </w:pPr>
      <w:r>
        <w:rPr>
          <w:sz w:val="24"/>
          <w:szCs w:val="24"/>
        </w:rPr>
        <w:t>Acceptable COC s or QCs if any. If the consignment consists of several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batches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designs,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quality certificates shall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each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batch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design.</w:t>
      </w:r>
    </w:p>
    <w:p w:rsidR="00747944" w:rsidRDefault="00747944" w:rsidP="00747944">
      <w:pPr>
        <w:pStyle w:val="ListParagraph"/>
        <w:numPr>
          <w:ilvl w:val="1"/>
          <w:numId w:val="1"/>
        </w:numPr>
        <w:spacing w:before="222" w:line="264" w:lineRule="auto"/>
        <w:ind w:right="499" w:hanging="361"/>
        <w:rPr>
          <w:sz w:val="24"/>
          <w:szCs w:val="24"/>
        </w:rPr>
      </w:pPr>
      <w:r>
        <w:rPr>
          <w:sz w:val="24"/>
          <w:szCs w:val="24"/>
        </w:rPr>
        <w:t>A separate notification shall be submitted for each item covered by different standards and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invoice.</w:t>
      </w:r>
    </w:p>
    <w:p w:rsidR="00747944" w:rsidRDefault="00747944" w:rsidP="00747944">
      <w:pPr>
        <w:pStyle w:val="BodyText"/>
        <w:spacing w:before="3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747944" w:rsidRDefault="00747944" w:rsidP="00747944">
      <w:pPr>
        <w:pStyle w:val="ListParagraph"/>
        <w:numPr>
          <w:ilvl w:val="1"/>
          <w:numId w:val="1"/>
        </w:numPr>
        <w:spacing w:before="90" w:line="264" w:lineRule="auto"/>
        <w:ind w:right="494" w:hanging="36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notification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accompany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QC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indicated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Clause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consignments falling into categories 1 to 3 to indicate the conformity of the consignment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relevant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Specification.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acceptable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consignment, the original of the Pre-Export COC or QC shall directly be sent to SLSI by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certifying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agency.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advanced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emailed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color w:val="0000FF"/>
          <w:spacing w:val="-5"/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  <w:u w:color="0000FF"/>
          </w:rPr>
          <w:t>dqa@slsi.lk</w:t>
        </w:r>
        <w:r>
          <w:rPr>
            <w:rStyle w:val="Hyperlink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faxed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directly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SLSI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(Fax No.: </w:t>
      </w:r>
      <w:r>
        <w:rPr>
          <w:b/>
          <w:sz w:val="24"/>
          <w:szCs w:val="24"/>
        </w:rPr>
        <w:t>0094-11-2671579 / 0094 - 11- 2671512</w:t>
      </w:r>
      <w:r>
        <w:rPr>
          <w:sz w:val="24"/>
          <w:szCs w:val="24"/>
        </w:rPr>
        <w:t>) to expedite the processing. In instances where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Pre-Export COC or QC is emailed /faxed to the SLSI, same shall be followed by the original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certificate.</w:t>
      </w:r>
    </w:p>
    <w:p w:rsidR="00747944" w:rsidRDefault="00747944" w:rsidP="00747944">
      <w:pPr>
        <w:pStyle w:val="ListParagraph"/>
        <w:numPr>
          <w:ilvl w:val="1"/>
          <w:numId w:val="1"/>
        </w:numPr>
        <w:spacing w:before="220" w:line="264" w:lineRule="auto"/>
        <w:ind w:right="498" w:hanging="361"/>
        <w:rPr>
          <w:sz w:val="24"/>
          <w:szCs w:val="24"/>
        </w:rPr>
      </w:pPr>
      <w:r>
        <w:rPr>
          <w:sz w:val="24"/>
          <w:szCs w:val="24"/>
        </w:rPr>
        <w:t>On receipt of the Notification form via on-line, the SLSI will decide whether the particular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consignment should be subjected to inspection / sampling for testing or not. Once the decision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appears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column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Import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Inspection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Scheme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“Invoiced”,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importer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applicable,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83973974,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“Sri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Standards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Institution”,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Bank of Ceylon, Super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Branch, </w:t>
      </w:r>
      <w:proofErr w:type="spellStart"/>
      <w:r>
        <w:rPr>
          <w:sz w:val="24"/>
          <w:szCs w:val="24"/>
        </w:rPr>
        <w:t>Borella</w:t>
      </w:r>
      <w:proofErr w:type="spellEnd"/>
      <w:r>
        <w:rPr>
          <w:sz w:val="24"/>
          <w:szCs w:val="24"/>
        </w:rPr>
        <w:t>.</w:t>
      </w:r>
    </w:p>
    <w:p w:rsidR="00747944" w:rsidRDefault="00747944" w:rsidP="00747944">
      <w:pPr>
        <w:pStyle w:val="ListParagraph"/>
        <w:numPr>
          <w:ilvl w:val="1"/>
          <w:numId w:val="1"/>
        </w:numPr>
        <w:spacing w:before="224" w:line="264" w:lineRule="auto"/>
        <w:ind w:right="498" w:hanging="361"/>
        <w:rPr>
          <w:sz w:val="24"/>
          <w:szCs w:val="24"/>
        </w:rPr>
      </w:pPr>
      <w:r>
        <w:rPr>
          <w:sz w:val="24"/>
          <w:szCs w:val="24"/>
        </w:rPr>
        <w:t>A Notification of an already cleared consignment cannot be considered as COC or QC for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purpose. Any importer or any other party shall not use the Notification as a certificate to market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imported product.</w:t>
      </w:r>
    </w:p>
    <w:p w:rsidR="007E16F4" w:rsidRDefault="007E16F4"/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63E"/>
    <w:multiLevelType w:val="multilevel"/>
    <w:tmpl w:val="9B8E209E"/>
    <w:lvl w:ilvl="0">
      <w:start w:val="1"/>
      <w:numFmt w:val="decimal"/>
      <w:lvlText w:val="%1."/>
      <w:lvlJc w:val="left"/>
      <w:pPr>
        <w:ind w:left="520" w:hanging="2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1" w:hanging="39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306" w:hanging="396"/>
      </w:pPr>
      <w:rPr>
        <w:rFonts w:ascii="Times New Roman" w:hAnsi="Times New Roman" w:cs="Times New Roman" w:hint="default"/>
        <w:spacing w:val="-2"/>
      </w:rPr>
    </w:lvl>
    <w:lvl w:ilvl="3">
      <w:numFmt w:val="bullet"/>
      <w:lvlText w:val="•"/>
      <w:lvlJc w:val="left"/>
      <w:pPr>
        <w:ind w:left="1300" w:hanging="39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4" w:hanging="39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928" w:hanging="39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42" w:hanging="39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57" w:hanging="39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71" w:hanging="39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ED66D9"/>
    <w:multiLevelType w:val="hybridMultilevel"/>
    <w:tmpl w:val="1DC453A8"/>
    <w:lvl w:ilvl="0" w:tplc="13E81C2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44"/>
    <w:rsid w:val="00747944"/>
    <w:rsid w:val="007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1D36"/>
  <w15:chartTrackingRefBased/>
  <w15:docId w15:val="{7D3D8847-073E-4E59-A746-C516FEB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747944"/>
    <w:pPr>
      <w:spacing w:before="90"/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47944"/>
    <w:pPr>
      <w:ind w:left="641" w:hanging="361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7479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79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tionalsinglewindow.gov.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si.l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si.lk/web/images/PDF_upload/notification%20form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qa@slsi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>slsi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2024-03-07T08:52:00Z</dcterms:created>
  <dcterms:modified xsi:type="dcterms:W3CDTF">2024-03-07T08:54:00Z</dcterms:modified>
</cp:coreProperties>
</file>